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5E93" w14:textId="083B7FD5" w:rsidR="006E3BFA" w:rsidRPr="006E3BFA" w:rsidRDefault="006E3BFA" w:rsidP="0060319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  <w:r w:rsidRPr="006E3BFA">
        <w:rPr>
          <w:rFonts w:asciiTheme="majorBidi" w:hAnsiTheme="majorBidi" w:cstheme="majorBidi"/>
          <w:b/>
          <w:bCs/>
          <w:lang w:val="en-US"/>
          <w14:ligatures w14:val="none"/>
        </w:rPr>
        <w:t>Manuscript Title (1</w:t>
      </w:r>
      <w:r>
        <w:rPr>
          <w:rFonts w:asciiTheme="majorBidi" w:hAnsiTheme="majorBidi" w:cstheme="majorBidi"/>
          <w:b/>
          <w:bCs/>
          <w:lang w:val="en-US"/>
          <w14:ligatures w14:val="none"/>
        </w:rPr>
        <w:t>6</w:t>
      </w:r>
      <w:r w:rsidRPr="006E3BFA">
        <w:rPr>
          <w:rFonts w:asciiTheme="majorBidi" w:hAnsiTheme="majorBidi" w:cstheme="majorBidi"/>
          <w:b/>
          <w:bCs/>
          <w:lang w:val="en-US"/>
          <w14:ligatures w14:val="none"/>
        </w:rPr>
        <w:t xml:space="preserve">, Times New Roman, Bold) </w:t>
      </w:r>
    </w:p>
    <w:p w14:paraId="07C6FA35" w14:textId="77777777" w:rsidR="006E3BFA" w:rsidRPr="00512960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77797DB2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First Author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 xml:space="preserve"> 1*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, and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 xml:space="preserve"> 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>Second Author</w:t>
      </w: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2</w:t>
      </w:r>
    </w:p>
    <w:p w14:paraId="0AD80995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1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 xml:space="preserve"> Department, Faculty, University, City, Country</w:t>
      </w:r>
    </w:p>
    <w:p w14:paraId="1CF44C9B" w14:textId="77777777" w:rsidR="006E3BFA" w:rsidRPr="006E3BFA" w:rsidRDefault="006E3BFA" w:rsidP="006E3BF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  <w14:ligatures w14:val="none"/>
        </w:rPr>
      </w:pPr>
      <w:r w:rsidRPr="006E3BFA">
        <w:rPr>
          <w:rFonts w:asciiTheme="majorBidi" w:hAnsiTheme="majorBidi" w:cstheme="majorBidi"/>
          <w:sz w:val="24"/>
          <w:szCs w:val="24"/>
          <w:vertAlign w:val="superscript"/>
          <w:lang w:val="en-US"/>
          <w14:ligatures w14:val="none"/>
        </w:rPr>
        <w:t>2</w:t>
      </w:r>
      <w:r w:rsidRPr="006E3BFA">
        <w:rPr>
          <w:rFonts w:asciiTheme="majorBidi" w:hAnsiTheme="majorBidi" w:cstheme="majorBidi"/>
          <w:sz w:val="24"/>
          <w:szCs w:val="24"/>
          <w:lang w:val="en-US"/>
          <w14:ligatures w14:val="none"/>
        </w:rPr>
        <w:t xml:space="preserve"> Department, Faculty, University, City, Country</w:t>
      </w:r>
    </w:p>
    <w:p w14:paraId="1F58273F" w14:textId="5BFD064D" w:rsidR="006E3BFA" w:rsidRPr="006E3BFA" w:rsidRDefault="006E3BFA" w:rsidP="006E3BFA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rtl/>
          <w:lang w:val="en-US"/>
        </w:rPr>
      </w:pPr>
      <w:r w:rsidRPr="006E3BFA">
        <w:rPr>
          <w:rFonts w:asciiTheme="majorBidi" w:eastAsia="Calibri" w:hAnsiTheme="majorBidi" w:cs="Times New Roman"/>
          <w:b/>
          <w:bCs/>
          <w:color w:val="0D0D0D" w:themeColor="text1" w:themeTint="F2"/>
          <w:sz w:val="24"/>
          <w:szCs w:val="24"/>
          <w:rtl/>
          <w:lang w:val="en-US"/>
        </w:rPr>
        <w:t xml:space="preserve">* 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Email (for reference researcher): </w:t>
      </w:r>
      <w:hyperlink r:id="rId8" w:history="1">
        <w:r w:rsidRPr="006E3BFA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  <w:lang w:val="en-US"/>
          </w:rPr>
          <w:t>xxxxxxxx@xxxx.com</w:t>
        </w:r>
      </w:hyperlink>
    </w:p>
    <w:p w14:paraId="2F0C9CD6" w14:textId="77777777" w:rsidR="006E3BFA" w:rsidRDefault="006E3BFA" w:rsidP="006E3BF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lang w:val="en-US"/>
        </w:rPr>
      </w:pPr>
    </w:p>
    <w:p w14:paraId="0EFB0A01" w14:textId="6587A1D4" w:rsidR="00341308" w:rsidRPr="006E3BFA" w:rsidRDefault="00341308" w:rsidP="006E3BF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</w:pP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JO"/>
        </w:rPr>
        <w:t>عنوان المقال (باللغة العربية)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(</w:t>
      </w:r>
      <w:r w:rsidR="00512960"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lang w:val="en-US" w:bidi="ar-DZ"/>
        </w:rPr>
        <w:t>Times New Roman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) (1</w:t>
      </w:r>
      <w:r w:rsidR="009911DF"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6</w:t>
      </w:r>
      <w:r w:rsidRPr="006E3BFA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2E7E3621" w14:textId="433F19AB" w:rsidR="009911DF" w:rsidRPr="000A3809" w:rsidRDefault="009911DF" w:rsidP="00603196">
      <w:pPr>
        <w:pBdr>
          <w:bottom w:val="single" w:sz="18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  <w14:ligatures w14:val="none"/>
        </w:rPr>
      </w:pP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Received: 02-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04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; Accepted: 17-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 xml:space="preserve">; Published: 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01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06</w:t>
      </w:r>
      <w:r w:rsidRPr="00512960">
        <w:rPr>
          <w:rFonts w:asciiTheme="majorBidi" w:hAnsiTheme="majorBidi" w:cstheme="majorBidi"/>
          <w:sz w:val="22"/>
          <w:szCs w:val="22"/>
          <w:lang w:val="en-US"/>
          <w14:ligatures w14:val="none"/>
        </w:rPr>
        <w:t>-</w:t>
      </w:r>
      <w:r w:rsidR="00504C9F">
        <w:rPr>
          <w:rFonts w:asciiTheme="majorBidi" w:hAnsiTheme="majorBidi" w:cstheme="majorBidi"/>
          <w:sz w:val="22"/>
          <w:szCs w:val="22"/>
          <w:lang w:val="en-US"/>
          <w14:ligatures w14:val="none"/>
        </w:rPr>
        <w:t>2025</w:t>
      </w:r>
    </w:p>
    <w:p w14:paraId="04A9D3C7" w14:textId="77777777" w:rsidR="006E3BFA" w:rsidRPr="000A3809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022E255B" w14:textId="77777777" w:rsidR="006E3BFA" w:rsidRPr="000A3809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3F5BC00B" w14:textId="77777777" w:rsidR="006E3BFA" w:rsidRPr="000A3809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3DE33160" w14:textId="77777777" w:rsidR="006E3BFA" w:rsidRPr="000A3809" w:rsidRDefault="006E3BFA" w:rsidP="006E3BF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4FEA1660" w14:textId="77777777" w:rsidR="006E3BFA" w:rsidRPr="000A3809" w:rsidRDefault="006E3BFA" w:rsidP="00B16372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62694D4B" w14:textId="77777777" w:rsidR="006E3BFA" w:rsidRPr="000A3809" w:rsidRDefault="006E3BFA" w:rsidP="00603196">
      <w:pPr>
        <w:pBdr>
          <w:bottom w:val="single" w:sz="18" w:space="1" w:color="auto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0A3809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0A3809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34D86215" w14:textId="3CAEC274" w:rsidR="002707AA" w:rsidRPr="000A3809" w:rsidRDefault="002707AA" w:rsidP="006E3BF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eastAsia="it-IT"/>
        </w:rPr>
      </w:pPr>
      <w:r w:rsidRPr="000A3809">
        <w:rPr>
          <w:rFonts w:asciiTheme="majorBidi" w:eastAsia="Calibri" w:hAnsiTheme="majorBidi" w:cs="Times New Roman" w:hint="cs"/>
          <w:b/>
          <w:bCs/>
          <w:sz w:val="24"/>
          <w:szCs w:val="24"/>
          <w:rtl/>
          <w:lang w:val="en-US" w:eastAsia="it-IT"/>
        </w:rPr>
        <w:t>ا</w:t>
      </w:r>
      <w:r w:rsidRPr="000A3809">
        <w:rPr>
          <w:rFonts w:asciiTheme="majorBidi" w:eastAsia="Calibri" w:hAnsiTheme="majorBidi" w:cs="Times New Roman"/>
          <w:b/>
          <w:bCs/>
          <w:sz w:val="24"/>
          <w:szCs w:val="24"/>
          <w:rtl/>
          <w:lang w:val="en-US" w:eastAsia="it-IT"/>
        </w:rPr>
        <w:t xml:space="preserve">لملخص: </w:t>
      </w:r>
    </w:p>
    <w:p w14:paraId="6C378ED3" w14:textId="3BFDEF74" w:rsidR="002707AA" w:rsidRPr="000A3809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في حدود 300 كلمة، </w:t>
      </w:r>
      <w:r w:rsidRPr="000A3809">
        <w:rPr>
          <w:rFonts w:asciiTheme="majorBidi" w:eastAsia="Calibri" w:hAnsiTheme="majorBidi" w:cstheme="majorBidi"/>
          <w:sz w:val="24"/>
          <w:szCs w:val="24"/>
          <w:lang w:val="en-US" w:eastAsia="it-IT"/>
        </w:rPr>
        <w:t>Times New Roman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</w:t>
      </w:r>
      <w:r w:rsidR="00E9711F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–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</w:t>
      </w:r>
      <w:r w:rsidR="00E9711F">
        <w:rPr>
          <w:rFonts w:asciiTheme="majorBidi" w:eastAsia="Calibri" w:hAnsiTheme="majorBidi" w:cs="Times New Roman" w:hint="cs"/>
          <w:sz w:val="24"/>
          <w:szCs w:val="24"/>
          <w:rtl/>
          <w:lang w:val="en-US" w:eastAsia="it-IT"/>
        </w:rPr>
        <w:t>(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حجم 1</w:t>
      </w:r>
      <w:r w:rsidR="000A3809" w:rsidRPr="000A3809">
        <w:rPr>
          <w:rFonts w:asciiTheme="majorBidi" w:eastAsia="Calibri" w:hAnsiTheme="majorBidi" w:cs="Times New Roman" w:hint="cs"/>
          <w:sz w:val="24"/>
          <w:szCs w:val="24"/>
          <w:rtl/>
          <w:lang w:val="en-US" w:eastAsia="it-IT"/>
        </w:rPr>
        <w:t>2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)</w:t>
      </w:r>
    </w:p>
    <w:p w14:paraId="2A6F34A2" w14:textId="77777777" w:rsidR="002707AA" w:rsidRPr="000A3809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0A3809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2CBC7E27" w14:textId="77777777" w:rsidR="002707AA" w:rsidRPr="000A3809" w:rsidRDefault="002707AA" w:rsidP="00603196">
      <w:pPr>
        <w:pBdr>
          <w:bottom w:val="single" w:sz="18" w:space="1" w:color="auto"/>
        </w:pBd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rtl/>
          <w:lang w:val="en-US" w:eastAsia="it-IT"/>
        </w:rPr>
      </w:pPr>
      <w:r w:rsidRPr="000A3809">
        <w:rPr>
          <w:rFonts w:asciiTheme="majorBidi" w:eastAsia="Calibri" w:hAnsiTheme="majorBidi" w:cs="Times New Roman"/>
          <w:b/>
          <w:bCs/>
          <w:sz w:val="24"/>
          <w:szCs w:val="24"/>
          <w:rtl/>
          <w:lang w:val="en-US" w:eastAsia="it-IT"/>
        </w:rPr>
        <w:t>الكلمات المفتاحية:</w:t>
      </w:r>
      <w:r w:rsidRPr="000A3809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 xml:space="preserve"> كلمة، كلمة، كلمة، ... (في حدود 7 كلمات).</w:t>
      </w:r>
    </w:p>
    <w:p w14:paraId="475D371A" w14:textId="77777777" w:rsidR="003816F6" w:rsidRPr="000A3809" w:rsidRDefault="003816F6" w:rsidP="003816F6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</w:pPr>
      <w:r w:rsidRPr="000A3809"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  <w:t>مقدمة</w:t>
      </w:r>
    </w:p>
    <w:p w14:paraId="5E17B0C5" w14:textId="77777777" w:rsidR="003816F6" w:rsidRPr="000A3809" w:rsidRDefault="003816F6" w:rsidP="003816F6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MA"/>
          <w14:ligatures w14:val="none"/>
        </w:rPr>
      </w:pPr>
      <w:r w:rsidRPr="000A3809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يمثل النشر العلمي الطريق والفاعل وأحد أهم المقاييس المستخدمة لتقدير مستوى الإنتاج العلمي</w:t>
      </w:r>
      <w:r w:rsidRPr="000A3809">
        <w:rPr>
          <w:rFonts w:ascii="Times New Roman" w:eastAsia="Calibri" w:hAnsi="Times New Roman" w:cs="Times New Roman"/>
          <w:sz w:val="24"/>
          <w:szCs w:val="24"/>
          <w:rtl/>
          <w:lang w:bidi="ar-MA"/>
          <w14:ligatures w14:val="none"/>
        </w:rPr>
        <w:t>...</w:t>
      </w:r>
    </w:p>
    <w:p w14:paraId="4DE55014" w14:textId="77777777" w:rsidR="003816F6" w:rsidRPr="000A3809" w:rsidRDefault="003816F6" w:rsidP="003816F6">
      <w:pPr>
        <w:bidi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</w:pPr>
      <w:r w:rsidRPr="000A3809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t>أولا</w:t>
      </w:r>
      <w:r w:rsidRPr="000A3809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EG"/>
          <w14:ligatures w14:val="none"/>
        </w:rPr>
        <w:t>ً</w:t>
      </w:r>
      <w:r w:rsidRPr="000A3809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t>: أهمية النشر العلمي</w:t>
      </w:r>
    </w:p>
    <w:p w14:paraId="713DF949" w14:textId="4B1030B5" w:rsidR="003816F6" w:rsidRPr="000A3809" w:rsidRDefault="003816F6" w:rsidP="003816F6">
      <w:pPr>
        <w:tabs>
          <w:tab w:val="center" w:pos="4734"/>
        </w:tabs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 w:rsidRPr="000A3809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يمكن</w:t>
      </w:r>
      <w:r w:rsidRPr="000A3809"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 xml:space="preserve"> تحديد أهمية النشر العلمي للباحثين</w:t>
      </w:r>
      <w:r w:rsidRPr="000A3809">
        <w:rPr>
          <w:rFonts w:ascii="Times New Roman" w:eastAsia="Calibri" w:hAnsi="Times New Roman" w:cs="Times New Roman" w:hint="cs"/>
          <w:sz w:val="24"/>
          <w:szCs w:val="24"/>
          <w:rtl/>
          <w:lang w:bidi="ar-EG"/>
          <w14:ligatures w14:val="none"/>
        </w:rPr>
        <w:t>.</w:t>
      </w:r>
      <w:r w:rsidRPr="000A3809"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ab/>
      </w:r>
    </w:p>
    <w:p w14:paraId="1CF264CE" w14:textId="3DB14ECC" w:rsidR="003816F6" w:rsidRPr="000A3809" w:rsidRDefault="003816F6" w:rsidP="003816F6">
      <w:pPr>
        <w:tabs>
          <w:tab w:val="center" w:pos="4734"/>
        </w:tabs>
        <w:bidi/>
        <w:spacing w:after="24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 w:rsidRPr="000A3809">
        <w:rPr>
          <w:noProof/>
          <w:sz w:val="24"/>
          <w:szCs w:val="24"/>
        </w:rPr>
        <w:drawing>
          <wp:inline distT="0" distB="0" distL="0" distR="0" wp14:anchorId="5628B6A2" wp14:editId="2D63244A">
            <wp:extent cx="2389637" cy="1587691"/>
            <wp:effectExtent l="0" t="0" r="0" b="0"/>
            <wp:docPr id="2" name="صورة 1" descr="Medical 3D Printing | Dassault Systè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cal 3D Printing | Dassault Systè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31" cy="158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DA9A" w14:textId="2B7216AF" w:rsidR="003816F6" w:rsidRPr="000A3809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  <w:r w:rsidRPr="000A3809">
        <w:rPr>
          <w:rFonts w:ascii="Times New Roman" w:eastAsia="Calibri" w:hAnsi="Times New Roman" w:cs="Times New Roman" w:hint="cs"/>
          <w:b/>
          <w:bCs/>
          <w:sz w:val="24"/>
          <w:szCs w:val="24"/>
          <w:rtl/>
          <w14:ligatures w14:val="none"/>
        </w:rPr>
        <w:t>شكل 1:</w:t>
      </w:r>
      <w:r w:rsidRPr="000A3809">
        <w:rPr>
          <w:rFonts w:ascii="Times New Roman" w:eastAsia="Calibri" w:hAnsi="Times New Roman" w:cs="Times New Roman" w:hint="cs"/>
          <w:sz w:val="24"/>
          <w:szCs w:val="24"/>
          <w:rtl/>
          <w14:ligatures w14:val="none"/>
        </w:rPr>
        <w:t xml:space="preserve"> الطباعة الثلاثية الأبعاد في الطب.</w:t>
      </w:r>
    </w:p>
    <w:p w14:paraId="182A4CBE" w14:textId="77777777" w:rsidR="003816F6" w:rsidRPr="000A3809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</w:p>
    <w:p w14:paraId="29CEE62C" w14:textId="77777777" w:rsidR="003816F6" w:rsidRPr="000A3809" w:rsidRDefault="003816F6" w:rsidP="003816F6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</w:pPr>
    </w:p>
    <w:p w14:paraId="0160F4F7" w14:textId="77777777" w:rsidR="003816F6" w:rsidRPr="000A3809" w:rsidRDefault="003816F6" w:rsidP="003816F6">
      <w:pPr>
        <w:numPr>
          <w:ilvl w:val="0"/>
          <w:numId w:val="3"/>
        </w:numPr>
        <w:bidi/>
        <w:spacing w:before="240" w:after="0" w:line="259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</w:pPr>
      <w:r w:rsidRPr="000A3809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  <w14:ligatures w14:val="none"/>
        </w:rPr>
        <w:lastRenderedPageBreak/>
        <w:t>أهمية التطورات التكنولوجية في مجال النشر العلمي</w:t>
      </w:r>
    </w:p>
    <w:p w14:paraId="7FA24613" w14:textId="77777777" w:rsidR="003816F6" w:rsidRPr="000A3809" w:rsidRDefault="003816F6" w:rsidP="003816F6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</w:pPr>
      <w:r w:rsidRPr="000A3809">
        <w:rPr>
          <w:rFonts w:ascii="Times New Roman" w:eastAsia="Calibri" w:hAnsi="Times New Roman" w:cs="Times New Roman"/>
          <w:sz w:val="24"/>
          <w:szCs w:val="24"/>
          <w:rtl/>
          <w14:ligatures w14:val="none"/>
        </w:rPr>
        <w:t>نتيجة</w:t>
      </w:r>
      <w:r w:rsidRPr="000A3809">
        <w:rPr>
          <w:rFonts w:ascii="Times New Roman" w:eastAsia="Calibri" w:hAnsi="Times New Roman" w:cs="Times New Roman"/>
          <w:sz w:val="24"/>
          <w:szCs w:val="24"/>
          <w:rtl/>
          <w:lang w:bidi="ar-EG"/>
          <w14:ligatures w14:val="none"/>
        </w:rPr>
        <w:t xml:space="preserve"> للتطورات الحديثة في تكنولوجيا المعلومات تم حدوث تطورات في مجال النشر العلمي</w:t>
      </w:r>
      <w:r w:rsidRPr="000A3809">
        <w:rPr>
          <w:rFonts w:ascii="Times New Roman" w:eastAsia="Calibri" w:hAnsi="Times New Roman" w:cs="Times New Roman" w:hint="cs"/>
          <w:sz w:val="24"/>
          <w:szCs w:val="24"/>
          <w:rtl/>
          <w:lang w:bidi="ar-EG"/>
          <w14:ligatures w14:val="none"/>
        </w:rPr>
        <w:t>.</w:t>
      </w:r>
    </w:p>
    <w:p w14:paraId="0F673666" w14:textId="77777777" w:rsidR="003816F6" w:rsidRPr="000A3809" w:rsidRDefault="003816F6" w:rsidP="003816F6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</w:pPr>
      <w:r w:rsidRPr="000A3809">
        <w:rPr>
          <w:rFonts w:ascii="Times New Roman" w:eastAsia="Calibri" w:hAnsi="Times New Roman" w:cs="Times New Roman"/>
          <w:b/>
          <w:bCs/>
          <w:sz w:val="24"/>
          <w:szCs w:val="24"/>
          <w:rtl/>
          <w14:ligatures w14:val="none"/>
        </w:rPr>
        <w:t>خاتمة:</w:t>
      </w:r>
    </w:p>
    <w:p w14:paraId="059EB0DD" w14:textId="77777777" w:rsidR="003816F6" w:rsidRPr="003816F6" w:rsidRDefault="003816F6" w:rsidP="003816F6">
      <w:pPr>
        <w:bidi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  <w14:ligatures w14:val="none"/>
        </w:rPr>
      </w:pPr>
    </w:p>
    <w:p w14:paraId="33F3BE8A" w14:textId="77777777" w:rsidR="003816F6" w:rsidRPr="003816F6" w:rsidRDefault="003816F6" w:rsidP="003816F6">
      <w:pPr>
        <w:spacing w:after="0" w:line="240" w:lineRule="auto"/>
        <w:rPr>
          <w:rFonts w:ascii="Times New Roman" w:eastAsia="Calibri" w:hAnsi="Times New Roman" w:cs="Times New Roman"/>
          <w:color w:val="EE0000"/>
          <w:sz w:val="20"/>
          <w:szCs w:val="20"/>
          <w:lang w:val="en-US"/>
          <w14:ligatures w14:val="none"/>
        </w:rPr>
      </w:pPr>
      <w:r w:rsidRPr="003816F6">
        <w:rPr>
          <w:rFonts w:ascii="Times New Roman" w:eastAsia="Calibri" w:hAnsi="Times New Roman" w:cs="Times New Roman"/>
          <w:b/>
          <w:bCs/>
          <w:sz w:val="20"/>
          <w:szCs w:val="20"/>
          <w:lang w:val="en-US"/>
          <w14:ligatures w14:val="none"/>
        </w:rPr>
        <w:t xml:space="preserve">References </w:t>
      </w:r>
      <w:r w:rsidRPr="003816F6">
        <w:rPr>
          <w:rFonts w:ascii="Times New Roman" w:eastAsia="Calibri" w:hAnsi="Times New Roman" w:cs="Times New Roman"/>
          <w:color w:val="EE0000"/>
          <w:sz w:val="20"/>
          <w:szCs w:val="20"/>
          <w:lang w:val="en-US"/>
          <w14:ligatures w14:val="none"/>
        </w:rPr>
        <w:t>(APA 7th edition style)</w:t>
      </w:r>
    </w:p>
    <w:p w14:paraId="28E18D13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Eason, G., Noble, B., &amp; Sneddon, I. N. (1955, April). On certain integrals of Lipschitz-Hankel type involving products of Bessel functions.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Philosophical Transactions of the Royal Society of London, Series A, Mathematical and Physical Sciences, 247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(929), 529–551.</w:t>
      </w:r>
    </w:p>
    <w:p w14:paraId="6FEDDCAE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Maxwell, J. C. (1892).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A treatise on electricity and magnetism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 (3rd ed., Vol. 2). Clarendon Press.</w:t>
      </w:r>
    </w:p>
    <w:p w14:paraId="1337E3B1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Jacobs, I. S., &amp; Bean, C. P. (1963). Fine particles, thin films and exchange anisotropy. In G. T. Rado &amp; H. Suhl (Eds.),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Magnetism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 (Vol. 3, pp. 271–350). Academic Press.</w:t>
      </w:r>
    </w:p>
    <w:p w14:paraId="6226C71A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Elissa, K. (n.d.).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Title of paper if known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 Unpublished manuscript.</w:t>
      </w:r>
    </w:p>
    <w:p w14:paraId="04B12D6E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Nicole, R. (in press). Title of paper with only first word capitalized.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Journal Name Standard Abbreviation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</w:t>
      </w:r>
    </w:p>
    <w:p w14:paraId="1C28878A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Yorozu, Y., Hirano, M., Oka, K., &amp; Tagawa, Y. (1987, August). Electron spectroscopy studies on magneto-optical media and plastic substrate interface.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IEEE Translation Journal on Magnetics in Japan, 2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(8), 740–741. (Original work published 1982,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Digests of the 9th Annual Conference on Magnetics in Japan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, p. 301)</w:t>
      </w:r>
    </w:p>
    <w:p w14:paraId="59E483E9" w14:textId="77777777" w:rsidR="003816F6" w:rsidRPr="003816F6" w:rsidRDefault="003816F6" w:rsidP="003816F6">
      <w:pPr>
        <w:pStyle w:val="a5"/>
        <w:numPr>
          <w:ilvl w:val="0"/>
          <w:numId w:val="4"/>
        </w:numPr>
        <w:tabs>
          <w:tab w:val="num" w:pos="360"/>
        </w:tabs>
        <w:spacing w:after="5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 xml:space="preserve">Young, M. (1989). </w:t>
      </w:r>
      <w:r w:rsidRPr="003816F6">
        <w:rPr>
          <w:rFonts w:ascii="Times New Roman" w:eastAsia="MS Mincho" w:hAnsi="Times New Roman" w:cs="Times New Roman"/>
          <w:i/>
          <w:iCs/>
          <w:noProof/>
          <w:sz w:val="20"/>
          <w:szCs w:val="20"/>
          <w:lang w:val="en-US"/>
          <w14:ligatures w14:val="none"/>
        </w:rPr>
        <w:t>The technical writer's handbook</w:t>
      </w:r>
      <w:r w:rsidRPr="003816F6"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  <w:t>. University Science Books.</w:t>
      </w:r>
    </w:p>
    <w:p w14:paraId="2EA56620" w14:textId="77777777" w:rsidR="003816F6" w:rsidRPr="003816F6" w:rsidRDefault="003816F6" w:rsidP="003816F6">
      <w:pPr>
        <w:spacing w:after="50" w:line="240" w:lineRule="auto"/>
        <w:ind w:left="354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US"/>
          <w14:ligatures w14:val="none"/>
        </w:rPr>
      </w:pPr>
    </w:p>
    <w:p w14:paraId="4DC593CD" w14:textId="0437FA5F" w:rsidR="00341308" w:rsidRPr="006E3BFA" w:rsidRDefault="00341308" w:rsidP="00603196">
      <w:pPr>
        <w:tabs>
          <w:tab w:val="num" w:pos="360"/>
        </w:tabs>
        <w:spacing w:after="5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10"/>
      <w:footerReference w:type="default" r:id="rId11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D0ED" w14:textId="77777777" w:rsidR="00193E6D" w:rsidRDefault="00193E6D">
      <w:pPr>
        <w:spacing w:after="0" w:line="240" w:lineRule="auto"/>
      </w:pPr>
      <w:r>
        <w:separator/>
      </w:r>
    </w:p>
  </w:endnote>
  <w:endnote w:type="continuationSeparator" w:id="0">
    <w:p w14:paraId="74A67B26" w14:textId="77777777" w:rsidR="00193E6D" w:rsidRDefault="0019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0A3809">
      <w:trPr>
        <w:trHeight w:val="782"/>
      </w:trPr>
      <w:tc>
        <w:tcPr>
          <w:tcW w:w="4509" w:type="pct"/>
          <w:tcBorders>
            <w:top w:val="single" w:sz="4" w:space="0" w:color="000000"/>
          </w:tcBorders>
          <w:vAlign w:val="center"/>
        </w:tcPr>
        <w:p w14:paraId="2F1FB673" w14:textId="561C613B" w:rsidR="00CD6D47" w:rsidRPr="00603196" w:rsidRDefault="00603196" w:rsidP="000A3809">
          <w:pPr>
            <w:bidi/>
            <w:jc w:val="center"/>
            <w:rPr>
              <w:b/>
              <w:bCs/>
              <w:sz w:val="22"/>
              <w:szCs w:val="22"/>
              <w:rtl/>
              <w:lang w:val="en-GB"/>
            </w:rPr>
          </w:pPr>
          <w:r w:rsidRPr="00603196">
            <w:rPr>
              <w:rFonts w:asciiTheme="majorBidi" w:hAnsiTheme="majorBidi" w:cstheme="majorBidi"/>
              <w:b/>
              <w:bCs/>
              <w:sz w:val="20"/>
              <w:szCs w:val="20"/>
              <w:lang w:val="en-GB" w:bidi="ar-DZ"/>
            </w:rPr>
            <w:t>Libyan Open University Journal of Applied Sciences (LOUJAS)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D9E2F3" w:themeFill="accent1" w:themeFillTint="33"/>
          <w:vAlign w:val="center"/>
        </w:tcPr>
        <w:p w14:paraId="6EA726A7" w14:textId="77777777" w:rsidR="00CD6D47" w:rsidRPr="00EC1CE7" w:rsidRDefault="00CD6D47" w:rsidP="000A3809">
          <w:pPr>
            <w:spacing w:after="0"/>
            <w:jc w:val="center"/>
            <w:rPr>
              <w:b/>
              <w:bCs/>
              <w:lang w:val="en-US"/>
            </w:rPr>
          </w:pPr>
          <w:r w:rsidRPr="00EC1CE7">
            <w:rPr>
              <w:b/>
              <w:bCs/>
            </w:rPr>
            <w:fldChar w:fldCharType="begin"/>
          </w:r>
          <w:r w:rsidRPr="00EC1CE7">
            <w:rPr>
              <w:b/>
              <w:bCs/>
            </w:rPr>
            <w:instrText>PAGE   \* MERGEFORMAT</w:instrText>
          </w:r>
          <w:r w:rsidRPr="00EC1CE7">
            <w:rPr>
              <w:b/>
              <w:bCs/>
            </w:rPr>
            <w:fldChar w:fldCharType="separate"/>
          </w:r>
          <w:r w:rsidRPr="00EC1CE7">
            <w:rPr>
              <w:b/>
              <w:bCs/>
            </w:rPr>
            <w:t>1</w:t>
          </w:r>
          <w:r w:rsidRPr="00EC1CE7">
            <w:rPr>
              <w:b/>
              <w:bCs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9B31" w14:textId="77777777" w:rsidR="00193E6D" w:rsidRDefault="00193E6D">
      <w:pPr>
        <w:spacing w:after="0" w:line="240" w:lineRule="auto"/>
      </w:pPr>
      <w:r>
        <w:separator/>
      </w:r>
    </w:p>
  </w:footnote>
  <w:footnote w:type="continuationSeparator" w:id="0">
    <w:p w14:paraId="0D170122" w14:textId="77777777" w:rsidR="00193E6D" w:rsidRDefault="0019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880A" w14:textId="77777777" w:rsidR="00603196" w:rsidRPr="00603196" w:rsidRDefault="00603196" w:rsidP="00603196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  <w:between w:val="single" w:sz="18" w:space="1" w:color="auto"/>
        <w:bar w:val="single" w:sz="18" w:color="auto"/>
      </w:pBdr>
      <w:shd w:val="clear" w:color="auto" w:fill="D9E2F3" w:themeFill="accent1" w:themeFillTint="33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603196">
      <w:rPr>
        <w:rFonts w:asciiTheme="majorBidi" w:hAnsiTheme="majorBidi" w:cstheme="majorBidi"/>
        <w:b/>
        <w:bCs/>
        <w:sz w:val="24"/>
        <w:szCs w:val="24"/>
        <w:lang w:val="en-US"/>
      </w:rPr>
      <w:t>Libyan Open University Journal of Applied Sciences (LOUJAS)</w:t>
    </w:r>
  </w:p>
  <w:p w14:paraId="31E18843" w14:textId="2528BFA6" w:rsidR="00603196" w:rsidRPr="00603196" w:rsidRDefault="00603196" w:rsidP="00603196">
    <w:pPr>
      <w:pStyle w:val="a3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  <w:between w:val="single" w:sz="18" w:space="1" w:color="auto"/>
        <w:bar w:val="single" w:sz="18" w:color="auto"/>
      </w:pBdr>
      <w:shd w:val="clear" w:color="auto" w:fill="D9E2F3" w:themeFill="accent1" w:themeFillTint="33"/>
      <w:jc w:val="center"/>
      <w:rPr>
        <w:sz w:val="24"/>
        <w:szCs w:val="24"/>
        <w:lang w:val="en-US"/>
      </w:rPr>
    </w:pPr>
    <w:r w:rsidRPr="00603196">
      <w:rPr>
        <w:rFonts w:asciiTheme="majorBidi" w:hAnsiTheme="majorBidi" w:cstheme="majorBidi"/>
        <w:b/>
        <w:bCs/>
        <w:sz w:val="24"/>
        <w:szCs w:val="24"/>
        <w:lang w:val="en-US"/>
      </w:rPr>
      <w:t>Volume 1 - Issue 1 - 2025 - Pages 01-22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DDE0127"/>
    <w:multiLevelType w:val="hybridMultilevel"/>
    <w:tmpl w:val="C83C2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79E"/>
    <w:multiLevelType w:val="hybridMultilevel"/>
    <w:tmpl w:val="6E04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8366">
    <w:abstractNumId w:val="0"/>
  </w:num>
  <w:num w:numId="2" w16cid:durableId="662007065">
    <w:abstractNumId w:val="2"/>
  </w:num>
  <w:num w:numId="3" w16cid:durableId="1438603715">
    <w:abstractNumId w:val="3"/>
  </w:num>
  <w:num w:numId="4" w16cid:durableId="31322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A3809"/>
    <w:rsid w:val="000F0530"/>
    <w:rsid w:val="001328AF"/>
    <w:rsid w:val="00175F62"/>
    <w:rsid w:val="00193E6D"/>
    <w:rsid w:val="001B28CC"/>
    <w:rsid w:val="001C17FC"/>
    <w:rsid w:val="001D386C"/>
    <w:rsid w:val="001E6948"/>
    <w:rsid w:val="002707AA"/>
    <w:rsid w:val="00294996"/>
    <w:rsid w:val="002C1F6F"/>
    <w:rsid w:val="002C653C"/>
    <w:rsid w:val="00306F4F"/>
    <w:rsid w:val="00341308"/>
    <w:rsid w:val="00364E73"/>
    <w:rsid w:val="00372BE9"/>
    <w:rsid w:val="003816F6"/>
    <w:rsid w:val="003B1808"/>
    <w:rsid w:val="003B5D63"/>
    <w:rsid w:val="003C778B"/>
    <w:rsid w:val="004412CC"/>
    <w:rsid w:val="004F2578"/>
    <w:rsid w:val="00504C9F"/>
    <w:rsid w:val="00512960"/>
    <w:rsid w:val="005158B6"/>
    <w:rsid w:val="00575A86"/>
    <w:rsid w:val="005A7B39"/>
    <w:rsid w:val="005D7424"/>
    <w:rsid w:val="005E056D"/>
    <w:rsid w:val="00603196"/>
    <w:rsid w:val="006853FC"/>
    <w:rsid w:val="00692630"/>
    <w:rsid w:val="00692A3E"/>
    <w:rsid w:val="006E3BFA"/>
    <w:rsid w:val="007050E8"/>
    <w:rsid w:val="00752F27"/>
    <w:rsid w:val="007539EC"/>
    <w:rsid w:val="007B268F"/>
    <w:rsid w:val="007F0542"/>
    <w:rsid w:val="00822E3B"/>
    <w:rsid w:val="008745B8"/>
    <w:rsid w:val="008A0D27"/>
    <w:rsid w:val="008E3E2C"/>
    <w:rsid w:val="009705C3"/>
    <w:rsid w:val="00986A28"/>
    <w:rsid w:val="009911DF"/>
    <w:rsid w:val="009D792D"/>
    <w:rsid w:val="00A278B0"/>
    <w:rsid w:val="00A83AC6"/>
    <w:rsid w:val="00AA08A5"/>
    <w:rsid w:val="00AF33A7"/>
    <w:rsid w:val="00B16372"/>
    <w:rsid w:val="00B3019B"/>
    <w:rsid w:val="00B33FF1"/>
    <w:rsid w:val="00BA21E5"/>
    <w:rsid w:val="00C11AB0"/>
    <w:rsid w:val="00C24037"/>
    <w:rsid w:val="00C27D1C"/>
    <w:rsid w:val="00C5335A"/>
    <w:rsid w:val="00CA01E5"/>
    <w:rsid w:val="00CD6D47"/>
    <w:rsid w:val="00D64FB0"/>
    <w:rsid w:val="00DF0552"/>
    <w:rsid w:val="00DF3198"/>
    <w:rsid w:val="00DF3534"/>
    <w:rsid w:val="00E14B60"/>
    <w:rsid w:val="00E26E51"/>
    <w:rsid w:val="00E36B37"/>
    <w:rsid w:val="00E76B5F"/>
    <w:rsid w:val="00E827C3"/>
    <w:rsid w:val="00E9711F"/>
    <w:rsid w:val="00EC1CE7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2904</Characters>
  <Application>Microsoft Office Word</Application>
  <DocSecurity>0</DocSecurity>
  <Lines>60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Libyan Open University Journal of Applied Sciences (LOUJAS)</vt:lpstr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Libyan Open University Journal of Applied Sciences (LOUJAS)</dc:title>
  <dc:subject/>
  <dc:creator>المجلة الليبية للدراسات الأكاديمية المعاصرة</dc:creator>
  <cp:keywords/>
  <dc:description/>
  <cp:lastModifiedBy>Abdussalam Ali Ahmed</cp:lastModifiedBy>
  <cp:revision>24</cp:revision>
  <dcterms:created xsi:type="dcterms:W3CDTF">2023-12-11T01:56:00Z</dcterms:created>
  <dcterms:modified xsi:type="dcterms:W3CDTF">2025-08-03T23:14:00Z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